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FB968" w14:textId="04A5DF3C" w:rsidR="00E440ED" w:rsidRPr="00426578" w:rsidRDefault="00E440ED" w:rsidP="00426578">
      <w:pPr>
        <w:spacing w:after="120" w:line="240" w:lineRule="auto"/>
        <w:jc w:val="center"/>
        <w:rPr>
          <w:sz w:val="22"/>
          <w:szCs w:val="22"/>
        </w:rPr>
      </w:pPr>
      <w:r w:rsidRPr="00426578">
        <w:rPr>
          <w:noProof/>
          <w:sz w:val="22"/>
          <w:szCs w:val="22"/>
        </w:rPr>
        <w:drawing>
          <wp:inline distT="0" distB="0" distL="0" distR="0" wp14:anchorId="6A71BCF6" wp14:editId="6E7DEFA3">
            <wp:extent cx="5775883" cy="1758633"/>
            <wp:effectExtent l="0" t="0" r="0" b="0"/>
            <wp:docPr id="1058468097" name="Image 3"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68097" name="Image 3" descr="Une image contenant texte, Police, Graphique, logo&#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05822" cy="1767749"/>
                    </a:xfrm>
                    <a:prstGeom prst="rect">
                      <a:avLst/>
                    </a:prstGeom>
                  </pic:spPr>
                </pic:pic>
              </a:graphicData>
            </a:graphic>
          </wp:inline>
        </w:drawing>
      </w:r>
    </w:p>
    <w:p w14:paraId="65BDAFD0" w14:textId="6AA4CA37" w:rsidR="00E440ED" w:rsidRPr="00C05886" w:rsidRDefault="00E440ED" w:rsidP="00426578">
      <w:pPr>
        <w:spacing w:after="120" w:line="240" w:lineRule="auto"/>
        <w:rPr>
          <w:sz w:val="22"/>
          <w:szCs w:val="22"/>
        </w:rPr>
      </w:pPr>
      <w:r w:rsidRPr="00426578">
        <w:rPr>
          <w:rFonts w:hint="eastAsia"/>
          <w:sz w:val="22"/>
          <w:szCs w:val="22"/>
        </w:rPr>
        <w:t>您好，</w:t>
      </w:r>
    </w:p>
    <w:p w14:paraId="0E1F1216" w14:textId="77777777" w:rsidR="009E4EE0" w:rsidRDefault="00760263" w:rsidP="00A37A50">
      <w:pPr>
        <w:spacing w:after="120" w:line="240" w:lineRule="auto"/>
        <w:rPr>
          <w:b/>
          <w:bCs/>
          <w:sz w:val="22"/>
          <w:szCs w:val="22"/>
          <w:lang w:val="en-US"/>
        </w:rPr>
      </w:pPr>
      <w:r w:rsidRPr="00426578">
        <w:rPr>
          <w:rFonts w:hint="eastAsia"/>
          <w:sz w:val="22"/>
          <w:szCs w:val="22"/>
        </w:rPr>
        <w:t>法國最重要的海洋再生能源展</w:t>
      </w:r>
      <w:hyperlink r:id="rId10" w:history="1">
        <w:r w:rsidR="00E440ED" w:rsidRPr="00C05886">
          <w:rPr>
            <w:rStyle w:val="Lienhypertexte"/>
            <w:rFonts w:hint="eastAsia"/>
            <w:b/>
            <w:bCs/>
            <w:sz w:val="22"/>
            <w:szCs w:val="22"/>
          </w:rPr>
          <w:t>Seanergy 2025</w:t>
        </w:r>
      </w:hyperlink>
      <w:r w:rsidRPr="00426578">
        <w:rPr>
          <w:rFonts w:hint="eastAsia"/>
          <w:sz w:val="22"/>
          <w:szCs w:val="22"/>
          <w:lang w:val="en-US"/>
        </w:rPr>
        <w:t>將於</w:t>
      </w:r>
      <w:r w:rsidR="00E440ED" w:rsidRPr="00C05886">
        <w:rPr>
          <w:rFonts w:hint="eastAsia"/>
          <w:b/>
          <w:bCs/>
          <w:sz w:val="22"/>
          <w:szCs w:val="22"/>
        </w:rPr>
        <w:t>2025</w:t>
      </w:r>
      <w:r w:rsidR="00C7748D">
        <w:rPr>
          <w:rFonts w:hint="eastAsia"/>
          <w:b/>
          <w:bCs/>
          <w:sz w:val="22"/>
          <w:szCs w:val="22"/>
        </w:rPr>
        <w:t>年</w:t>
      </w:r>
      <w:r w:rsidR="00E440ED" w:rsidRPr="00C05886">
        <w:rPr>
          <w:rFonts w:hint="eastAsia"/>
          <w:b/>
          <w:bCs/>
          <w:sz w:val="22"/>
          <w:szCs w:val="22"/>
        </w:rPr>
        <w:t>6</w:t>
      </w:r>
      <w:r w:rsidR="00C7748D">
        <w:rPr>
          <w:rFonts w:hint="eastAsia"/>
          <w:b/>
          <w:bCs/>
          <w:sz w:val="22"/>
          <w:szCs w:val="22"/>
        </w:rPr>
        <w:t>月</w:t>
      </w:r>
      <w:r w:rsidR="00E440ED" w:rsidRPr="00C05886">
        <w:rPr>
          <w:rFonts w:hint="eastAsia"/>
          <w:b/>
          <w:bCs/>
          <w:sz w:val="22"/>
          <w:szCs w:val="22"/>
        </w:rPr>
        <w:t>17</w:t>
      </w:r>
      <w:r w:rsidR="00C7748D">
        <w:rPr>
          <w:rFonts w:hint="eastAsia"/>
          <w:b/>
          <w:bCs/>
          <w:sz w:val="22"/>
          <w:szCs w:val="22"/>
          <w:lang w:val="en-US"/>
        </w:rPr>
        <w:t>至</w:t>
      </w:r>
      <w:r w:rsidR="00E440ED" w:rsidRPr="00C05886">
        <w:rPr>
          <w:rFonts w:hint="eastAsia"/>
          <w:b/>
          <w:bCs/>
          <w:sz w:val="22"/>
          <w:szCs w:val="22"/>
        </w:rPr>
        <w:t>1</w:t>
      </w:r>
      <w:r w:rsidR="00450EC9" w:rsidRPr="00C05886">
        <w:rPr>
          <w:rFonts w:hint="eastAsia"/>
          <w:b/>
          <w:bCs/>
          <w:sz w:val="22"/>
          <w:szCs w:val="22"/>
        </w:rPr>
        <w:t>8</w:t>
      </w:r>
      <w:r w:rsidR="00C7748D">
        <w:rPr>
          <w:rFonts w:hint="eastAsia"/>
          <w:b/>
          <w:bCs/>
          <w:sz w:val="22"/>
          <w:szCs w:val="22"/>
        </w:rPr>
        <w:t>日於</w:t>
      </w:r>
      <w:r w:rsidR="00E440ED" w:rsidRPr="00426578">
        <w:rPr>
          <w:rFonts w:hint="eastAsia"/>
          <w:b/>
          <w:bCs/>
          <w:sz w:val="22"/>
          <w:szCs w:val="22"/>
          <w:lang w:val="en-US"/>
        </w:rPr>
        <w:t>巴黎</w:t>
      </w:r>
      <w:r w:rsidR="00E440ED" w:rsidRPr="00C05886">
        <w:rPr>
          <w:b/>
          <w:bCs/>
          <w:sz w:val="22"/>
          <w:szCs w:val="22"/>
        </w:rPr>
        <w:t>P</w:t>
      </w:r>
      <w:r w:rsidR="00E440ED" w:rsidRPr="00C05886">
        <w:rPr>
          <w:rFonts w:hint="eastAsia"/>
          <w:b/>
          <w:bCs/>
          <w:sz w:val="22"/>
          <w:szCs w:val="22"/>
        </w:rPr>
        <w:t>orte de Versailles</w:t>
      </w:r>
      <w:r w:rsidR="00E440ED" w:rsidRPr="00426578">
        <w:rPr>
          <w:rFonts w:hint="eastAsia"/>
          <w:b/>
          <w:bCs/>
          <w:sz w:val="22"/>
          <w:szCs w:val="22"/>
          <w:lang w:val="en-US"/>
        </w:rPr>
        <w:t>展覽館</w:t>
      </w:r>
      <w:r w:rsidRPr="00C7748D">
        <w:rPr>
          <w:rFonts w:hint="eastAsia"/>
          <w:b/>
          <w:bCs/>
          <w:sz w:val="22"/>
          <w:szCs w:val="22"/>
          <w:lang w:val="en-US"/>
        </w:rPr>
        <w:t>舉行</w:t>
      </w:r>
      <w:r w:rsidR="00E440ED" w:rsidRPr="00426578">
        <w:rPr>
          <w:rFonts w:hint="eastAsia"/>
          <w:b/>
          <w:bCs/>
          <w:sz w:val="22"/>
          <w:szCs w:val="22"/>
          <w:lang w:val="en-US"/>
        </w:rPr>
        <w:t>。</w:t>
      </w:r>
    </w:p>
    <w:p w14:paraId="7E09BD5A" w14:textId="7CDD17F4" w:rsidR="00E440ED" w:rsidRPr="00426578" w:rsidRDefault="009E4EE0" w:rsidP="00A37A50">
      <w:pPr>
        <w:spacing w:after="120" w:line="240" w:lineRule="auto"/>
        <w:rPr>
          <w:sz w:val="22"/>
          <w:szCs w:val="22"/>
          <w:lang w:val="en-US"/>
        </w:rPr>
      </w:pPr>
      <w:r>
        <w:rPr>
          <w:rFonts w:hint="eastAsia"/>
          <w:sz w:val="22"/>
          <w:szCs w:val="22"/>
        </w:rPr>
        <w:t>做</w:t>
      </w:r>
      <w:r w:rsidR="00D65D17" w:rsidRPr="00426578">
        <w:rPr>
          <w:rFonts w:hint="eastAsia"/>
          <w:sz w:val="22"/>
          <w:szCs w:val="22"/>
        </w:rPr>
        <w:t>為歐洲最重要的離岸再生能源</w:t>
      </w:r>
      <w:r w:rsidR="00D65D17">
        <w:rPr>
          <w:rFonts w:hint="eastAsia"/>
          <w:sz w:val="22"/>
          <w:szCs w:val="22"/>
        </w:rPr>
        <w:t>交流平台</w:t>
      </w:r>
      <w:r w:rsidR="00D65D17" w:rsidRPr="00426578">
        <w:rPr>
          <w:rFonts w:hint="eastAsia"/>
          <w:sz w:val="22"/>
          <w:szCs w:val="22"/>
        </w:rPr>
        <w:t>之一，</w:t>
      </w:r>
      <w:r w:rsidR="00D65D17" w:rsidRPr="00426578">
        <w:rPr>
          <w:rFonts w:hint="eastAsia"/>
          <w:sz w:val="22"/>
          <w:szCs w:val="22"/>
        </w:rPr>
        <w:t xml:space="preserve">Seanergy </w:t>
      </w:r>
      <w:r w:rsidR="00D65D17">
        <w:rPr>
          <w:rFonts w:hint="eastAsia"/>
          <w:sz w:val="22"/>
          <w:szCs w:val="22"/>
        </w:rPr>
        <w:t>連結</w:t>
      </w:r>
      <w:r w:rsidR="00D65D17" w:rsidRPr="00426578">
        <w:rPr>
          <w:rFonts w:hint="eastAsia"/>
          <w:sz w:val="22"/>
          <w:szCs w:val="22"/>
        </w:rPr>
        <w:t>全球</w:t>
      </w:r>
      <w:r w:rsidR="001241A9">
        <w:rPr>
          <w:rFonts w:hint="eastAsia"/>
          <w:sz w:val="22"/>
          <w:szCs w:val="22"/>
        </w:rPr>
        <w:t>海洋</w:t>
      </w:r>
      <w:r w:rsidR="00D65D17">
        <w:rPr>
          <w:rFonts w:hint="eastAsia"/>
          <w:sz w:val="22"/>
          <w:szCs w:val="22"/>
        </w:rPr>
        <w:t>再生能源</w:t>
      </w:r>
      <w:r w:rsidR="00D65D17" w:rsidRPr="00426578">
        <w:rPr>
          <w:rFonts w:hint="eastAsia"/>
          <w:sz w:val="22"/>
          <w:szCs w:val="22"/>
        </w:rPr>
        <w:t>產業相關企業，促進合作、展示創新，並加速能源轉型。</w:t>
      </w:r>
      <w:r w:rsidR="00E440ED" w:rsidRPr="00426578">
        <w:rPr>
          <w:rFonts w:hint="eastAsia"/>
          <w:sz w:val="22"/>
          <w:szCs w:val="22"/>
          <w:lang w:val="en-US"/>
        </w:rPr>
        <w:t>展會焦點涵蓋多種技術例如浮動式風力發電、潮汐能、波浪能、海洋溫差能（</w:t>
      </w:r>
      <w:r w:rsidR="00E440ED" w:rsidRPr="00426578">
        <w:rPr>
          <w:rFonts w:hint="eastAsia"/>
          <w:sz w:val="22"/>
          <w:szCs w:val="22"/>
          <w:lang w:val="en-US"/>
        </w:rPr>
        <w:t>SWAC &amp; OTEC</w:t>
      </w:r>
      <w:r w:rsidR="00E440ED" w:rsidRPr="00426578">
        <w:rPr>
          <w:rFonts w:hint="eastAsia"/>
          <w:sz w:val="22"/>
          <w:szCs w:val="22"/>
          <w:lang w:val="en-US"/>
        </w:rPr>
        <w:t>）、浮動式太陽能（</w:t>
      </w:r>
      <w:r w:rsidR="00E440ED" w:rsidRPr="00426578">
        <w:rPr>
          <w:rFonts w:hint="eastAsia"/>
          <w:sz w:val="22"/>
          <w:szCs w:val="22"/>
          <w:lang w:val="en-US"/>
        </w:rPr>
        <w:t>FPV</w:t>
      </w:r>
      <w:r w:rsidR="00E440ED" w:rsidRPr="00426578">
        <w:rPr>
          <w:rFonts w:hint="eastAsia"/>
          <w:sz w:val="22"/>
          <w:szCs w:val="22"/>
          <w:lang w:val="en-US"/>
        </w:rPr>
        <w:t>）、鹽差發電以及相關產業如儲能、低碳航運（風力</w:t>
      </w:r>
      <w:r w:rsidR="00E440ED" w:rsidRPr="00426578">
        <w:rPr>
          <w:rFonts w:hint="eastAsia"/>
          <w:sz w:val="22"/>
          <w:szCs w:val="22"/>
          <w:lang w:val="en-US"/>
        </w:rPr>
        <w:t xml:space="preserve"> &amp; </w:t>
      </w:r>
      <w:r w:rsidR="00E440ED" w:rsidRPr="00426578">
        <w:rPr>
          <w:rFonts w:hint="eastAsia"/>
          <w:sz w:val="22"/>
          <w:szCs w:val="22"/>
          <w:lang w:val="en-US"/>
        </w:rPr>
        <w:t>氫能）、</w:t>
      </w:r>
      <w:r w:rsidR="00032E83">
        <w:rPr>
          <w:rFonts w:hint="eastAsia"/>
          <w:sz w:val="22"/>
          <w:szCs w:val="22"/>
          <w:lang w:val="en-US"/>
        </w:rPr>
        <w:t>無人機應用</w:t>
      </w:r>
      <w:r w:rsidR="00CA2797">
        <w:rPr>
          <w:rFonts w:hint="eastAsia"/>
          <w:sz w:val="22"/>
          <w:szCs w:val="22"/>
          <w:lang w:val="en-US"/>
        </w:rPr>
        <w:t>、</w:t>
      </w:r>
      <w:r w:rsidR="00E440ED" w:rsidRPr="00426578">
        <w:rPr>
          <w:rFonts w:hint="eastAsia"/>
          <w:sz w:val="22"/>
          <w:szCs w:val="22"/>
          <w:lang w:val="en-US"/>
        </w:rPr>
        <w:t>環境相容生態材料等。</w:t>
      </w:r>
    </w:p>
    <w:p w14:paraId="5956E196" w14:textId="225B18C8" w:rsidR="00450EC9" w:rsidRDefault="006D1C9E" w:rsidP="00A37A50">
      <w:pPr>
        <w:spacing w:after="120" w:line="240" w:lineRule="auto"/>
        <w:rPr>
          <w:sz w:val="22"/>
          <w:szCs w:val="22"/>
        </w:rPr>
      </w:pPr>
      <w:r w:rsidRPr="00C05886">
        <w:rPr>
          <w:rFonts w:hint="eastAsia"/>
          <w:b/>
          <w:sz w:val="22"/>
          <w:szCs w:val="22"/>
        </w:rPr>
        <w:t>為何</w:t>
      </w:r>
      <w:r w:rsidR="005467E4" w:rsidRPr="00C05886">
        <w:rPr>
          <w:rFonts w:hint="eastAsia"/>
          <w:b/>
          <w:sz w:val="22"/>
          <w:szCs w:val="22"/>
        </w:rPr>
        <w:t>2025</w:t>
      </w:r>
      <w:r w:rsidR="00DC4A96" w:rsidRPr="00C05886">
        <w:rPr>
          <w:rFonts w:hint="eastAsia"/>
          <w:b/>
          <w:sz w:val="22"/>
          <w:szCs w:val="22"/>
        </w:rPr>
        <w:t xml:space="preserve"> Seanergy</w:t>
      </w:r>
      <w:r w:rsidR="00960647" w:rsidRPr="00C05886">
        <w:rPr>
          <w:rFonts w:hint="eastAsia"/>
          <w:b/>
          <w:bCs/>
          <w:sz w:val="22"/>
          <w:szCs w:val="22"/>
        </w:rPr>
        <w:t>不容錯過</w:t>
      </w:r>
      <w:r w:rsidR="00960647">
        <w:rPr>
          <w:rFonts w:hint="eastAsia"/>
          <w:sz w:val="22"/>
          <w:szCs w:val="22"/>
        </w:rPr>
        <w:t xml:space="preserve"> </w:t>
      </w:r>
      <w:r w:rsidR="00960647">
        <w:rPr>
          <w:rFonts w:hint="eastAsia"/>
          <w:sz w:val="22"/>
          <w:szCs w:val="22"/>
        </w:rPr>
        <w:t>—</w:t>
      </w:r>
    </w:p>
    <w:p w14:paraId="168F769D" w14:textId="0AFADBBB" w:rsidR="00DA3A1B" w:rsidRPr="000514DE" w:rsidRDefault="00DA3A1B" w:rsidP="00A37A50">
      <w:pPr>
        <w:pStyle w:val="Paragraphedeliste"/>
        <w:numPr>
          <w:ilvl w:val="0"/>
          <w:numId w:val="1"/>
        </w:numPr>
        <w:spacing w:after="120" w:line="240" w:lineRule="auto"/>
        <w:rPr>
          <w:sz w:val="22"/>
          <w:szCs w:val="22"/>
        </w:rPr>
      </w:pPr>
      <w:r w:rsidRPr="000514DE">
        <w:rPr>
          <w:rFonts w:hint="eastAsia"/>
          <w:b/>
          <w:sz w:val="22"/>
          <w:szCs w:val="22"/>
        </w:rPr>
        <w:t>一個真正國際化的平台</w:t>
      </w:r>
      <w:r w:rsidRPr="000514DE">
        <w:rPr>
          <w:rFonts w:hint="eastAsia"/>
          <w:sz w:val="22"/>
          <w:szCs w:val="22"/>
        </w:rPr>
        <w:t>：</w:t>
      </w:r>
      <w:r w:rsidR="006A4726" w:rsidRPr="000514DE">
        <w:rPr>
          <w:rFonts w:hint="eastAsia"/>
          <w:sz w:val="22"/>
          <w:szCs w:val="22"/>
        </w:rPr>
        <w:t>歷年展會已吸引超過</w:t>
      </w:r>
      <w:r w:rsidR="006A4726" w:rsidRPr="000514DE">
        <w:rPr>
          <w:rFonts w:hint="eastAsia"/>
          <w:sz w:val="22"/>
          <w:szCs w:val="22"/>
        </w:rPr>
        <w:t>3</w:t>
      </w:r>
      <w:r w:rsidR="00525EB8">
        <w:rPr>
          <w:rFonts w:hint="eastAsia"/>
          <w:sz w:val="22"/>
          <w:szCs w:val="22"/>
        </w:rPr>
        <w:t>,</w:t>
      </w:r>
      <w:r w:rsidR="006A4726" w:rsidRPr="000514DE">
        <w:rPr>
          <w:rFonts w:hint="eastAsia"/>
          <w:sz w:val="22"/>
          <w:szCs w:val="22"/>
        </w:rPr>
        <w:t>500</w:t>
      </w:r>
      <w:r w:rsidR="006A4726" w:rsidRPr="000514DE">
        <w:rPr>
          <w:rFonts w:hint="eastAsia"/>
          <w:sz w:val="22"/>
          <w:szCs w:val="22"/>
        </w:rPr>
        <w:t>人觀展及超過</w:t>
      </w:r>
      <w:r w:rsidR="006A4726" w:rsidRPr="000514DE">
        <w:rPr>
          <w:rFonts w:hint="eastAsia"/>
          <w:sz w:val="22"/>
          <w:szCs w:val="22"/>
        </w:rPr>
        <w:t>200</w:t>
      </w:r>
      <w:r w:rsidR="006A4726" w:rsidRPr="000514DE">
        <w:rPr>
          <w:rFonts w:hint="eastAsia"/>
          <w:sz w:val="22"/>
          <w:szCs w:val="22"/>
        </w:rPr>
        <w:t>個參展單位，其中</w:t>
      </w:r>
      <w:r w:rsidR="006A4726" w:rsidRPr="000514DE">
        <w:rPr>
          <w:rFonts w:hint="eastAsia"/>
          <w:sz w:val="22"/>
          <w:szCs w:val="22"/>
        </w:rPr>
        <w:t>30%</w:t>
      </w:r>
      <w:r w:rsidR="006A4726" w:rsidRPr="000514DE">
        <w:rPr>
          <w:rFonts w:hint="eastAsia"/>
          <w:sz w:val="22"/>
          <w:szCs w:val="22"/>
        </w:rPr>
        <w:t>為外國企業</w:t>
      </w:r>
      <w:r w:rsidR="00A71FFD" w:rsidRPr="000514DE">
        <w:rPr>
          <w:rFonts w:hint="eastAsia"/>
          <w:sz w:val="22"/>
          <w:szCs w:val="22"/>
        </w:rPr>
        <w:t>。</w:t>
      </w:r>
      <w:r w:rsidR="00A71FFD" w:rsidRPr="000514DE">
        <w:rPr>
          <w:rFonts w:hint="eastAsia"/>
          <w:sz w:val="22"/>
          <w:szCs w:val="22"/>
        </w:rPr>
        <w:t>Seanergy</w:t>
      </w:r>
      <w:r w:rsidR="00A71FFD" w:rsidRPr="000514DE">
        <w:rPr>
          <w:rFonts w:hint="eastAsia"/>
          <w:sz w:val="22"/>
          <w:szCs w:val="22"/>
        </w:rPr>
        <w:t>提供難得的交流網絡與尋找合作夥伴的機會。</w:t>
      </w:r>
    </w:p>
    <w:p w14:paraId="05C21E3C" w14:textId="30A43F96" w:rsidR="00A71FFD" w:rsidRDefault="006F697C" w:rsidP="00A37A50">
      <w:pPr>
        <w:pStyle w:val="Paragraphedeliste"/>
        <w:numPr>
          <w:ilvl w:val="0"/>
          <w:numId w:val="1"/>
        </w:numPr>
        <w:spacing w:after="120" w:line="240" w:lineRule="auto"/>
        <w:rPr>
          <w:sz w:val="22"/>
          <w:szCs w:val="22"/>
        </w:rPr>
      </w:pPr>
      <w:r w:rsidRPr="000514DE">
        <w:rPr>
          <w:rFonts w:hint="eastAsia"/>
          <w:b/>
          <w:bCs/>
          <w:sz w:val="22"/>
          <w:szCs w:val="22"/>
        </w:rPr>
        <w:t>市場</w:t>
      </w:r>
      <w:r w:rsidR="00970252" w:rsidRPr="000514DE">
        <w:rPr>
          <w:rFonts w:hint="eastAsia"/>
          <w:b/>
          <w:bCs/>
          <w:sz w:val="22"/>
          <w:szCs w:val="22"/>
        </w:rPr>
        <w:t>洞察與策略</w:t>
      </w:r>
      <w:r w:rsidR="00970252">
        <w:rPr>
          <w:rFonts w:hint="eastAsia"/>
          <w:sz w:val="22"/>
          <w:szCs w:val="22"/>
        </w:rPr>
        <w:t>：從最新技術</w:t>
      </w:r>
      <w:r w:rsidR="00B3654C">
        <w:rPr>
          <w:rFonts w:hint="eastAsia"/>
          <w:sz w:val="22"/>
          <w:szCs w:val="22"/>
        </w:rPr>
        <w:t>發展成果</w:t>
      </w:r>
      <w:r w:rsidR="002925E3">
        <w:rPr>
          <w:rFonts w:hint="eastAsia"/>
          <w:sz w:val="22"/>
          <w:szCs w:val="22"/>
        </w:rPr>
        <w:t>、</w:t>
      </w:r>
      <w:r w:rsidR="00C61131">
        <w:rPr>
          <w:rFonts w:hint="eastAsia"/>
          <w:sz w:val="22"/>
          <w:szCs w:val="22"/>
        </w:rPr>
        <w:t>全球離岸能源專案面臨的</w:t>
      </w:r>
      <w:r w:rsidR="00BD04BA">
        <w:rPr>
          <w:rFonts w:hint="eastAsia"/>
          <w:sz w:val="22"/>
          <w:szCs w:val="22"/>
        </w:rPr>
        <w:t>挑戰</w:t>
      </w:r>
      <w:r w:rsidR="00C61131">
        <w:rPr>
          <w:rFonts w:hint="eastAsia"/>
          <w:sz w:val="22"/>
          <w:szCs w:val="22"/>
        </w:rPr>
        <w:t>與成功案例中</w:t>
      </w:r>
      <w:r w:rsidR="00970252">
        <w:rPr>
          <w:rFonts w:hint="eastAsia"/>
          <w:sz w:val="22"/>
          <w:szCs w:val="22"/>
        </w:rPr>
        <w:t>獲取</w:t>
      </w:r>
      <w:r w:rsidR="00E163F7">
        <w:rPr>
          <w:rFonts w:hint="eastAsia"/>
          <w:sz w:val="22"/>
          <w:szCs w:val="22"/>
        </w:rPr>
        <w:t>全方位</w:t>
      </w:r>
      <w:r w:rsidR="00970252">
        <w:rPr>
          <w:rFonts w:hint="eastAsia"/>
          <w:sz w:val="22"/>
          <w:szCs w:val="22"/>
        </w:rPr>
        <w:t>的產業視角</w:t>
      </w:r>
      <w:r w:rsidR="000164F9">
        <w:rPr>
          <w:rFonts w:hint="eastAsia"/>
          <w:sz w:val="22"/>
          <w:szCs w:val="22"/>
        </w:rPr>
        <w:t>。</w:t>
      </w:r>
    </w:p>
    <w:p w14:paraId="75F4B509" w14:textId="0CBC46C6" w:rsidR="000164F9" w:rsidRDefault="008C212E" w:rsidP="00A37A50">
      <w:pPr>
        <w:pStyle w:val="Paragraphedeliste"/>
        <w:numPr>
          <w:ilvl w:val="0"/>
          <w:numId w:val="1"/>
        </w:numPr>
        <w:spacing w:after="120" w:line="240" w:lineRule="auto"/>
        <w:rPr>
          <w:sz w:val="22"/>
          <w:szCs w:val="22"/>
        </w:rPr>
      </w:pPr>
      <w:r>
        <w:rPr>
          <w:rFonts w:hint="eastAsia"/>
          <w:b/>
          <w:bCs/>
          <w:sz w:val="22"/>
          <w:szCs w:val="22"/>
        </w:rPr>
        <w:t>歐洲與</w:t>
      </w:r>
      <w:r w:rsidR="006A4931" w:rsidRPr="006A4931">
        <w:rPr>
          <w:rFonts w:hint="eastAsia"/>
          <w:b/>
          <w:bCs/>
          <w:sz w:val="22"/>
          <w:szCs w:val="22"/>
        </w:rPr>
        <w:t>全球</w:t>
      </w:r>
      <w:r w:rsidR="00525EB8">
        <w:rPr>
          <w:rFonts w:hint="eastAsia"/>
          <w:b/>
          <w:bCs/>
          <w:sz w:val="22"/>
          <w:szCs w:val="22"/>
        </w:rPr>
        <w:t>鏈結</w:t>
      </w:r>
      <w:r w:rsidR="00ED4A5E">
        <w:rPr>
          <w:rFonts w:hint="eastAsia"/>
          <w:sz w:val="22"/>
          <w:szCs w:val="22"/>
        </w:rPr>
        <w:t>：</w:t>
      </w:r>
      <w:r w:rsidR="00E41B9C">
        <w:rPr>
          <w:rFonts w:hint="eastAsia"/>
          <w:sz w:val="22"/>
          <w:szCs w:val="22"/>
        </w:rPr>
        <w:t>歐洲引領離岸能源開發的同時，</w:t>
      </w:r>
      <w:r w:rsidR="00E41B9C">
        <w:rPr>
          <w:sz w:val="22"/>
          <w:szCs w:val="22"/>
          <w:lang w:val="en-US"/>
        </w:rPr>
        <w:t>S</w:t>
      </w:r>
      <w:r w:rsidR="00E41B9C">
        <w:rPr>
          <w:rFonts w:hint="eastAsia"/>
          <w:sz w:val="22"/>
          <w:szCs w:val="22"/>
          <w:lang w:val="en-US"/>
        </w:rPr>
        <w:t>eanergy</w:t>
      </w:r>
      <w:r w:rsidR="00AB41D6">
        <w:rPr>
          <w:rFonts w:hint="eastAsia"/>
          <w:sz w:val="22"/>
          <w:szCs w:val="22"/>
          <w:lang w:val="en-US"/>
        </w:rPr>
        <w:t>亦</w:t>
      </w:r>
      <w:r w:rsidR="00E41B9C">
        <w:rPr>
          <w:rFonts w:hint="eastAsia"/>
          <w:sz w:val="22"/>
          <w:szCs w:val="22"/>
          <w:lang w:val="en-US"/>
        </w:rPr>
        <w:t>強調全球的商</w:t>
      </w:r>
      <w:r w:rsidR="00C77CA2">
        <w:rPr>
          <w:rFonts w:hint="eastAsia"/>
          <w:sz w:val="22"/>
          <w:szCs w:val="22"/>
          <w:lang w:val="en-US"/>
        </w:rPr>
        <w:t>機</w:t>
      </w:r>
      <w:r w:rsidR="00565B48">
        <w:rPr>
          <w:rFonts w:hint="eastAsia"/>
          <w:sz w:val="22"/>
          <w:szCs w:val="22"/>
          <w:lang w:val="en-US"/>
        </w:rPr>
        <w:t>，</w:t>
      </w:r>
      <w:r w:rsidR="00AB41D6">
        <w:rPr>
          <w:rFonts w:hint="eastAsia"/>
          <w:sz w:val="22"/>
          <w:szCs w:val="22"/>
          <w:lang w:val="en-US"/>
        </w:rPr>
        <w:t>串連</w:t>
      </w:r>
      <w:r w:rsidR="00C77CA2">
        <w:rPr>
          <w:rFonts w:hint="eastAsia"/>
          <w:sz w:val="22"/>
          <w:szCs w:val="22"/>
          <w:lang w:val="en-US"/>
        </w:rPr>
        <w:t>市場、</w:t>
      </w:r>
      <w:r w:rsidR="00C231D0">
        <w:rPr>
          <w:rFonts w:hint="eastAsia"/>
          <w:sz w:val="22"/>
          <w:szCs w:val="22"/>
          <w:lang w:val="en-US"/>
        </w:rPr>
        <w:t>決策者</w:t>
      </w:r>
      <w:r w:rsidR="00D234DF">
        <w:rPr>
          <w:rFonts w:hint="eastAsia"/>
          <w:sz w:val="22"/>
          <w:szCs w:val="22"/>
          <w:lang w:val="en-US"/>
        </w:rPr>
        <w:t>以及</w:t>
      </w:r>
      <w:r w:rsidR="00E44028">
        <w:rPr>
          <w:rFonts w:hint="eastAsia"/>
          <w:sz w:val="22"/>
          <w:szCs w:val="22"/>
          <w:lang w:val="en-US"/>
        </w:rPr>
        <w:t>先驅</w:t>
      </w:r>
      <w:r w:rsidR="00D234DF">
        <w:rPr>
          <w:rFonts w:hint="eastAsia"/>
          <w:sz w:val="22"/>
          <w:szCs w:val="22"/>
          <w:lang w:val="en-US"/>
        </w:rPr>
        <w:t>者。</w:t>
      </w:r>
    </w:p>
    <w:p w14:paraId="140C2C03" w14:textId="77777777" w:rsidR="00D6256A" w:rsidRDefault="00E51DD2" w:rsidP="00D6256A">
      <w:pPr>
        <w:spacing w:after="120" w:line="240" w:lineRule="auto"/>
        <w:jc w:val="both"/>
        <w:rPr>
          <w:sz w:val="22"/>
          <w:szCs w:val="22"/>
        </w:rPr>
      </w:pPr>
      <w:r w:rsidRPr="00426578">
        <w:rPr>
          <w:rFonts w:hint="eastAsia"/>
          <w:sz w:val="22"/>
          <w:szCs w:val="22"/>
        </w:rPr>
        <w:t>離岸再生能源領域發展迅速，世界各國政府</w:t>
      </w:r>
      <w:r w:rsidR="00895836">
        <w:rPr>
          <w:rFonts w:hint="eastAsia"/>
          <w:sz w:val="22"/>
          <w:szCs w:val="22"/>
        </w:rPr>
        <w:t>均</w:t>
      </w:r>
      <w:r w:rsidRPr="00426578">
        <w:rPr>
          <w:rFonts w:hint="eastAsia"/>
          <w:sz w:val="22"/>
          <w:szCs w:val="22"/>
        </w:rPr>
        <w:t>制定雄心勃勃的目標來擴大</w:t>
      </w:r>
      <w:r w:rsidR="00F30CF9">
        <w:rPr>
          <w:rFonts w:hint="eastAsia"/>
          <w:sz w:val="22"/>
          <w:szCs w:val="22"/>
        </w:rPr>
        <w:t>開發</w:t>
      </w:r>
      <w:r w:rsidRPr="00426578">
        <w:rPr>
          <w:rFonts w:hint="eastAsia"/>
          <w:sz w:val="22"/>
          <w:szCs w:val="22"/>
        </w:rPr>
        <w:t>規模。以法國為例，其</w:t>
      </w:r>
      <w:r w:rsidRPr="00426578">
        <w:rPr>
          <w:rFonts w:hint="eastAsia"/>
          <w:sz w:val="22"/>
          <w:szCs w:val="22"/>
        </w:rPr>
        <w:t xml:space="preserve"> AO10 </w:t>
      </w:r>
      <w:r w:rsidRPr="00426578">
        <w:rPr>
          <w:rFonts w:hint="eastAsia"/>
          <w:sz w:val="22"/>
          <w:szCs w:val="22"/>
        </w:rPr>
        <w:t>標案和</w:t>
      </w:r>
      <w:r w:rsidRPr="00426578">
        <w:rPr>
          <w:rFonts w:hint="eastAsia"/>
          <w:sz w:val="22"/>
          <w:szCs w:val="22"/>
        </w:rPr>
        <w:t xml:space="preserve"> 2035 </w:t>
      </w:r>
      <w:r w:rsidRPr="00426578">
        <w:rPr>
          <w:rFonts w:hint="eastAsia"/>
          <w:sz w:val="22"/>
          <w:szCs w:val="22"/>
        </w:rPr>
        <w:t>年</w:t>
      </w:r>
      <w:r w:rsidR="003A76F7">
        <w:rPr>
          <w:rFonts w:hint="eastAsia"/>
          <w:sz w:val="22"/>
          <w:szCs w:val="22"/>
        </w:rPr>
        <w:t>建置</w:t>
      </w:r>
      <w:r w:rsidRPr="00426578">
        <w:rPr>
          <w:rFonts w:hint="eastAsia"/>
          <w:sz w:val="22"/>
          <w:szCs w:val="22"/>
        </w:rPr>
        <w:t xml:space="preserve">18 GW </w:t>
      </w:r>
      <w:r w:rsidRPr="00426578">
        <w:rPr>
          <w:rFonts w:hint="eastAsia"/>
          <w:sz w:val="22"/>
          <w:szCs w:val="22"/>
        </w:rPr>
        <w:t>目標等計畫，</w:t>
      </w:r>
      <w:r w:rsidR="00B17DB1">
        <w:rPr>
          <w:rFonts w:hint="eastAsia"/>
          <w:sz w:val="22"/>
          <w:szCs w:val="22"/>
        </w:rPr>
        <w:t>可視為</w:t>
      </w:r>
      <w:r w:rsidR="00FC2C34">
        <w:rPr>
          <w:rFonts w:hint="eastAsia"/>
          <w:sz w:val="22"/>
          <w:szCs w:val="22"/>
        </w:rPr>
        <w:t>通往</w:t>
      </w:r>
      <w:r w:rsidR="005F65DB">
        <w:rPr>
          <w:rFonts w:hint="eastAsia"/>
          <w:sz w:val="22"/>
          <w:szCs w:val="22"/>
        </w:rPr>
        <w:t>廣大</w:t>
      </w:r>
      <w:r w:rsidRPr="00426578">
        <w:rPr>
          <w:rFonts w:hint="eastAsia"/>
          <w:sz w:val="22"/>
          <w:szCs w:val="22"/>
        </w:rPr>
        <w:t>歐洲市場</w:t>
      </w:r>
      <w:r w:rsidR="001E731D">
        <w:rPr>
          <w:rFonts w:hint="eastAsia"/>
          <w:sz w:val="22"/>
          <w:szCs w:val="22"/>
        </w:rPr>
        <w:t>的門戶。</w:t>
      </w:r>
      <w:r w:rsidR="00133DAA" w:rsidRPr="00426578">
        <w:rPr>
          <w:rFonts w:hint="eastAsia"/>
          <w:sz w:val="22"/>
          <w:szCs w:val="22"/>
        </w:rPr>
        <w:t>透過參</w:t>
      </w:r>
      <w:r w:rsidR="00133DAA">
        <w:rPr>
          <w:rFonts w:hint="eastAsia"/>
          <w:sz w:val="22"/>
          <w:szCs w:val="22"/>
          <w:lang w:val="en-US"/>
        </w:rPr>
        <w:t>與</w:t>
      </w:r>
      <w:r w:rsidR="00D84743">
        <w:rPr>
          <w:rFonts w:hint="eastAsia"/>
          <w:sz w:val="22"/>
          <w:szCs w:val="22"/>
          <w:lang w:val="en-US"/>
        </w:rPr>
        <w:t>Seanergy 2025</w:t>
      </w:r>
      <w:r w:rsidRPr="00426578">
        <w:rPr>
          <w:rFonts w:hint="eastAsia"/>
          <w:sz w:val="22"/>
          <w:szCs w:val="22"/>
        </w:rPr>
        <w:t>，貴公司</w:t>
      </w:r>
      <w:r w:rsidR="009746A5">
        <w:rPr>
          <w:rFonts w:hint="eastAsia"/>
          <w:sz w:val="22"/>
          <w:szCs w:val="22"/>
        </w:rPr>
        <w:t>將身處</w:t>
      </w:r>
      <w:r w:rsidR="007C2020">
        <w:rPr>
          <w:rFonts w:hint="eastAsia"/>
          <w:sz w:val="22"/>
          <w:szCs w:val="22"/>
        </w:rPr>
        <w:t>全球離岸再生能源生態系</w:t>
      </w:r>
      <w:r w:rsidR="009746A5">
        <w:rPr>
          <w:rFonts w:hint="eastAsia"/>
          <w:sz w:val="22"/>
          <w:szCs w:val="22"/>
        </w:rPr>
        <w:t>的核心，並與重要產官學研單位鏈結。</w:t>
      </w:r>
    </w:p>
    <w:p w14:paraId="64C798F2" w14:textId="2C74B338" w:rsidR="00D6256A" w:rsidRPr="00D6256A" w:rsidRDefault="00D6256A" w:rsidP="00D6256A">
      <w:pPr>
        <w:spacing w:after="120" w:line="240" w:lineRule="auto"/>
        <w:jc w:val="both"/>
        <w:rPr>
          <w:sz w:val="22"/>
          <w:szCs w:val="22"/>
        </w:rPr>
      </w:pPr>
      <w:r>
        <w:rPr>
          <w:rFonts w:hint="eastAsia"/>
          <w:sz w:val="22"/>
          <w:szCs w:val="22"/>
          <w:lang w:val="en-US"/>
        </w:rPr>
        <w:t>更多資訊請見</w:t>
      </w:r>
      <w:r w:rsidRPr="00D6256A">
        <w:rPr>
          <w:rFonts w:hint="eastAsia"/>
          <w:sz w:val="22"/>
          <w:szCs w:val="22"/>
        </w:rPr>
        <w:t>Se</w:t>
      </w:r>
      <w:r w:rsidRPr="00D6256A">
        <w:rPr>
          <w:sz w:val="22"/>
          <w:szCs w:val="22"/>
        </w:rPr>
        <w:t>anergy</w:t>
      </w:r>
      <w:r w:rsidRPr="00426578">
        <w:rPr>
          <w:rFonts w:hint="eastAsia"/>
          <w:sz w:val="22"/>
          <w:szCs w:val="22"/>
          <w:lang w:val="en-US"/>
        </w:rPr>
        <w:t>官網</w:t>
      </w:r>
      <w:r w:rsidRPr="00D6256A">
        <w:rPr>
          <w:rFonts w:hint="eastAsia"/>
          <w:sz w:val="22"/>
          <w:szCs w:val="22"/>
        </w:rPr>
        <w:t>：</w:t>
      </w:r>
      <w:hyperlink r:id="rId11" w:history="1">
        <w:r w:rsidRPr="00D6256A">
          <w:rPr>
            <w:rStyle w:val="Lienhypertexte"/>
            <w:sz w:val="22"/>
            <w:szCs w:val="22"/>
          </w:rPr>
          <w:t>https://www.seanergy-forum.com/</w:t>
        </w:r>
      </w:hyperlink>
      <w:r w:rsidRPr="00D6256A">
        <w:rPr>
          <w:rFonts w:hint="eastAsia"/>
          <w:sz w:val="22"/>
          <w:szCs w:val="22"/>
        </w:rPr>
        <w:t xml:space="preserve"> </w:t>
      </w:r>
    </w:p>
    <w:p w14:paraId="4A7511C6" w14:textId="5F9E597B" w:rsidR="00526B9E" w:rsidRPr="00D6256A" w:rsidRDefault="00526B9E" w:rsidP="00C05886">
      <w:pPr>
        <w:spacing w:after="120" w:line="240" w:lineRule="auto"/>
        <w:jc w:val="center"/>
        <w:rPr>
          <w:b/>
          <w:bCs/>
          <w:lang w:val="en-US"/>
        </w:rPr>
      </w:pPr>
      <w:r w:rsidRPr="00D6256A">
        <w:rPr>
          <w:b/>
          <w:bCs/>
          <w:lang w:val="en-US"/>
        </w:rPr>
        <w:t xml:space="preserve">Searnergy 2025 </w:t>
      </w:r>
      <w:r w:rsidRPr="00D6256A">
        <w:rPr>
          <w:rFonts w:hint="eastAsia"/>
          <w:b/>
          <w:bCs/>
          <w:lang w:val="en-US"/>
        </w:rPr>
        <w:t>期待與您在巴黎相會！</w:t>
      </w:r>
    </w:p>
    <w:p w14:paraId="1486D4B6" w14:textId="6BD7167F" w:rsidR="00D71757" w:rsidRPr="00C05886" w:rsidRDefault="00D71757" w:rsidP="00426578">
      <w:pPr>
        <w:spacing w:after="120" w:line="240" w:lineRule="auto"/>
        <w:rPr>
          <w:lang w:val="en-US"/>
        </w:rPr>
      </w:pPr>
    </w:p>
    <w:p w14:paraId="181688D6" w14:textId="332CA390" w:rsidR="00D71757" w:rsidRPr="00764D97" w:rsidRDefault="00ED1BC0" w:rsidP="00C05886">
      <w:pPr>
        <w:spacing w:after="120" w:line="240" w:lineRule="auto"/>
        <w:jc w:val="both"/>
        <w:rPr>
          <w:lang w:val="en-US"/>
        </w:rPr>
      </w:pPr>
      <w:r w:rsidRPr="00764D97">
        <w:rPr>
          <w:rFonts w:hint="eastAsia"/>
          <w:lang w:val="en-US"/>
        </w:rPr>
        <w:t>Greetings</w:t>
      </w:r>
      <w:r w:rsidR="00D71757" w:rsidRPr="00764D97">
        <w:rPr>
          <w:rFonts w:hint="eastAsia"/>
          <w:lang w:val="en-US"/>
        </w:rPr>
        <w:t>,</w:t>
      </w:r>
    </w:p>
    <w:p w14:paraId="424D0F2E" w14:textId="29AB1F65" w:rsidR="00AB41D6" w:rsidRDefault="00426578" w:rsidP="00A81102">
      <w:pPr>
        <w:spacing w:after="120" w:line="240" w:lineRule="auto"/>
        <w:jc w:val="both"/>
        <w:rPr>
          <w:sz w:val="22"/>
          <w:szCs w:val="22"/>
          <w:lang w:val="en-US"/>
        </w:rPr>
      </w:pPr>
      <w:hyperlink r:id="rId12" w:history="1">
        <w:r w:rsidRPr="00C05886">
          <w:rPr>
            <w:rStyle w:val="Lienhypertexte"/>
            <w:b/>
            <w:sz w:val="22"/>
            <w:szCs w:val="22"/>
            <w:lang w:val="en-US"/>
          </w:rPr>
          <w:t>Seanergy 2025</w:t>
        </w:r>
      </w:hyperlink>
      <w:r w:rsidRPr="00426578">
        <w:rPr>
          <w:sz w:val="22"/>
          <w:szCs w:val="22"/>
          <w:lang w:val="en-US"/>
        </w:rPr>
        <w:t xml:space="preserve">, France’s international event on offshore renewable energy, will take place from </w:t>
      </w:r>
      <w:r w:rsidRPr="00C05886">
        <w:rPr>
          <w:b/>
          <w:sz w:val="22"/>
          <w:szCs w:val="22"/>
          <w:lang w:val="en-US"/>
        </w:rPr>
        <w:t>June 17th to 18th 2025</w:t>
      </w:r>
      <w:r w:rsidR="00A81102" w:rsidRPr="00C05886">
        <w:rPr>
          <w:b/>
          <w:bCs/>
          <w:sz w:val="22"/>
          <w:szCs w:val="22"/>
          <w:lang w:val="en-US"/>
        </w:rPr>
        <w:t xml:space="preserve"> </w:t>
      </w:r>
      <w:r w:rsidRPr="00C05886">
        <w:rPr>
          <w:b/>
          <w:sz w:val="22"/>
          <w:szCs w:val="22"/>
          <w:lang w:val="en-US"/>
        </w:rPr>
        <w:t xml:space="preserve">in Paris </w:t>
      </w:r>
      <w:r w:rsidR="004471B6" w:rsidRPr="00C05886">
        <w:rPr>
          <w:b/>
          <w:bCs/>
          <w:sz w:val="22"/>
          <w:szCs w:val="22"/>
          <w:lang w:val="en-US"/>
        </w:rPr>
        <w:t>Porte de Versailles Exposition Hall</w:t>
      </w:r>
      <w:r w:rsidR="00A81102">
        <w:rPr>
          <w:rFonts w:hint="eastAsia"/>
          <w:sz w:val="22"/>
          <w:szCs w:val="22"/>
          <w:lang w:val="en-US"/>
        </w:rPr>
        <w:t xml:space="preserve">. </w:t>
      </w:r>
      <w:r w:rsidRPr="00426578">
        <w:rPr>
          <w:sz w:val="22"/>
          <w:szCs w:val="22"/>
          <w:lang w:val="en-US"/>
        </w:rPr>
        <w:t xml:space="preserve"> </w:t>
      </w:r>
    </w:p>
    <w:p w14:paraId="20F1C366" w14:textId="491393C1" w:rsidR="00A81102" w:rsidRDefault="00A81102">
      <w:pPr>
        <w:spacing w:after="120" w:line="240" w:lineRule="auto"/>
        <w:jc w:val="both"/>
        <w:rPr>
          <w:sz w:val="22"/>
          <w:szCs w:val="22"/>
          <w:lang w:val="en-US"/>
        </w:rPr>
      </w:pPr>
      <w:r w:rsidRPr="00A12E59">
        <w:rPr>
          <w:sz w:val="22"/>
          <w:szCs w:val="22"/>
          <w:lang w:val="en-US"/>
        </w:rPr>
        <w:t>As one of Europe’s most significant hubs for offshore renewables, Seanergy connects stakeholders from across the globe to foster collaboration, showcase innovations, and accelerate the energy transition.</w:t>
      </w:r>
      <w:r w:rsidR="00AB41D6">
        <w:rPr>
          <w:rFonts w:hint="eastAsia"/>
          <w:sz w:val="22"/>
          <w:szCs w:val="22"/>
          <w:lang w:val="en-US"/>
        </w:rPr>
        <w:t xml:space="preserve"> </w:t>
      </w:r>
    </w:p>
    <w:p w14:paraId="6064755B" w14:textId="0728791A" w:rsidR="00785F19" w:rsidRDefault="00DB1E44" w:rsidP="00C05886">
      <w:pPr>
        <w:spacing w:after="120" w:line="240" w:lineRule="auto"/>
        <w:jc w:val="both"/>
        <w:rPr>
          <w:rFonts w:hint="eastAsia"/>
          <w:sz w:val="22"/>
          <w:szCs w:val="22"/>
          <w:lang w:val="en-US"/>
        </w:rPr>
      </w:pPr>
      <w:r>
        <w:rPr>
          <w:sz w:val="22"/>
          <w:szCs w:val="22"/>
          <w:lang w:val="en-US"/>
        </w:rPr>
        <w:t xml:space="preserve">Seanergy is a </w:t>
      </w:r>
      <w:r w:rsidR="006E0218">
        <w:rPr>
          <w:sz w:val="22"/>
          <w:szCs w:val="22"/>
          <w:lang w:val="en-US"/>
        </w:rPr>
        <w:t>cross-technology</w:t>
      </w:r>
      <w:r>
        <w:rPr>
          <w:sz w:val="22"/>
          <w:szCs w:val="22"/>
          <w:lang w:val="en-US"/>
        </w:rPr>
        <w:t xml:space="preserve"> event</w:t>
      </w:r>
      <w:r w:rsidR="00684D77">
        <w:rPr>
          <w:sz w:val="22"/>
          <w:szCs w:val="22"/>
          <w:lang w:val="en-US"/>
        </w:rPr>
        <w:t xml:space="preserve">, </w:t>
      </w:r>
      <w:r>
        <w:rPr>
          <w:sz w:val="22"/>
          <w:szCs w:val="22"/>
          <w:lang w:val="en-US"/>
        </w:rPr>
        <w:t>covering fixed and floating wind power, tidal energy, wave energy, marine thermal energy</w:t>
      </w:r>
      <w:r w:rsidR="00684D77">
        <w:rPr>
          <w:sz w:val="22"/>
          <w:szCs w:val="22"/>
          <w:lang w:val="en-US"/>
        </w:rPr>
        <w:t xml:space="preserve"> (SWAC &amp; OTEC), floating solar power (FPV), salinity gradients energy and related industries such as: energy storage, digital decarbonization maritime transports (wind-powered &amp; hydrogen), drones or eco-designed material</w:t>
      </w:r>
      <w:r w:rsidR="00EE33AE">
        <w:rPr>
          <w:rFonts w:hint="eastAsia"/>
          <w:sz w:val="22"/>
          <w:szCs w:val="22"/>
          <w:lang w:val="en-US"/>
        </w:rPr>
        <w:t>s, etc.</w:t>
      </w:r>
    </w:p>
    <w:p w14:paraId="51487500" w14:textId="08347B22" w:rsidR="00052FF6" w:rsidRPr="00052FF6" w:rsidRDefault="00052FF6" w:rsidP="00C05886">
      <w:pPr>
        <w:spacing w:after="120" w:line="240" w:lineRule="auto"/>
        <w:jc w:val="both"/>
        <w:rPr>
          <w:sz w:val="22"/>
          <w:szCs w:val="22"/>
          <w:lang w:val="en-US"/>
        </w:rPr>
      </w:pPr>
      <w:r w:rsidRPr="00052FF6">
        <w:rPr>
          <w:b/>
          <w:bCs/>
          <w:sz w:val="22"/>
          <w:szCs w:val="22"/>
          <w:lang w:val="en-US"/>
        </w:rPr>
        <w:t>Here’s why Seanergy 2025 is the essential event for your business:</w:t>
      </w:r>
    </w:p>
    <w:p w14:paraId="63BD5BBC" w14:textId="1F060787" w:rsidR="00052FF6" w:rsidRPr="00052FF6" w:rsidRDefault="00052FF6" w:rsidP="00C05886">
      <w:pPr>
        <w:numPr>
          <w:ilvl w:val="0"/>
          <w:numId w:val="2"/>
        </w:numPr>
        <w:spacing w:after="120" w:line="240" w:lineRule="auto"/>
        <w:jc w:val="both"/>
        <w:rPr>
          <w:sz w:val="22"/>
          <w:szCs w:val="22"/>
          <w:lang w:val="en-US"/>
        </w:rPr>
      </w:pPr>
      <w:r w:rsidRPr="00052FF6">
        <w:rPr>
          <w:b/>
          <w:bCs/>
          <w:sz w:val="22"/>
          <w:szCs w:val="22"/>
          <w:lang w:val="en-US"/>
        </w:rPr>
        <w:lastRenderedPageBreak/>
        <w:t>A truly international platform:</w:t>
      </w:r>
      <w:r w:rsidRPr="00052FF6">
        <w:rPr>
          <w:sz w:val="22"/>
          <w:szCs w:val="22"/>
          <w:lang w:val="en-US"/>
        </w:rPr>
        <w:t> With </w:t>
      </w:r>
      <w:r w:rsidRPr="00052FF6">
        <w:rPr>
          <w:b/>
          <w:bCs/>
          <w:sz w:val="22"/>
          <w:szCs w:val="22"/>
          <w:lang w:val="en-US"/>
        </w:rPr>
        <w:t>3,500+ participants and 200+ exhibitors </w:t>
      </w:r>
      <w:r w:rsidRPr="00052FF6">
        <w:rPr>
          <w:sz w:val="22"/>
          <w:szCs w:val="22"/>
          <w:lang w:val="en-US"/>
        </w:rPr>
        <w:t>from Europe and beyond, Seanergy offers unparalleled networking and partnership opportunities. </w:t>
      </w:r>
    </w:p>
    <w:p w14:paraId="72753A39" w14:textId="77777777" w:rsidR="00052FF6" w:rsidRPr="00052FF6" w:rsidRDefault="00052FF6" w:rsidP="00C05886">
      <w:pPr>
        <w:numPr>
          <w:ilvl w:val="0"/>
          <w:numId w:val="2"/>
        </w:numPr>
        <w:spacing w:after="120" w:line="240" w:lineRule="auto"/>
        <w:jc w:val="both"/>
        <w:rPr>
          <w:sz w:val="22"/>
          <w:szCs w:val="22"/>
          <w:lang w:val="en-US"/>
        </w:rPr>
      </w:pPr>
      <w:r w:rsidRPr="00052FF6">
        <w:rPr>
          <w:b/>
          <w:bCs/>
          <w:sz w:val="22"/>
          <w:szCs w:val="22"/>
          <w:lang w:val="en-US"/>
        </w:rPr>
        <w:t>Market insights and strategies:</w:t>
      </w:r>
      <w:r w:rsidRPr="00052FF6">
        <w:rPr>
          <w:sz w:val="22"/>
          <w:szCs w:val="22"/>
          <w:lang w:val="en-US"/>
        </w:rPr>
        <w:t> Gain a 360° view of the industry, from the latest technological advancements to challenges and success stories shaping global offshore projects.</w:t>
      </w:r>
    </w:p>
    <w:p w14:paraId="16479160" w14:textId="77777777" w:rsidR="00052FF6" w:rsidRPr="00052FF6" w:rsidRDefault="00052FF6" w:rsidP="00C05886">
      <w:pPr>
        <w:numPr>
          <w:ilvl w:val="0"/>
          <w:numId w:val="2"/>
        </w:numPr>
        <w:spacing w:after="120" w:line="240" w:lineRule="auto"/>
        <w:jc w:val="both"/>
        <w:rPr>
          <w:sz w:val="22"/>
          <w:szCs w:val="22"/>
          <w:lang w:val="en-US"/>
        </w:rPr>
      </w:pPr>
      <w:r w:rsidRPr="00052FF6">
        <w:rPr>
          <w:b/>
          <w:bCs/>
          <w:sz w:val="22"/>
          <w:szCs w:val="22"/>
          <w:lang w:val="en-US"/>
        </w:rPr>
        <w:t>European leadership and beyond:</w:t>
      </w:r>
      <w:r w:rsidRPr="00052FF6">
        <w:rPr>
          <w:sz w:val="22"/>
          <w:szCs w:val="22"/>
          <w:lang w:val="en-US"/>
        </w:rPr>
        <w:t> While Europe leads the way in offshore development, Seanergy highlights opportunities worldwide, connecting markets, decision-makers, and pioneers.</w:t>
      </w:r>
    </w:p>
    <w:p w14:paraId="27E9268F" w14:textId="70099B16" w:rsidR="00426578" w:rsidRPr="00426578" w:rsidRDefault="00426578" w:rsidP="00E163F7">
      <w:pPr>
        <w:jc w:val="both"/>
        <w:rPr>
          <w:sz w:val="22"/>
          <w:szCs w:val="22"/>
          <w:lang w:val="en-US"/>
        </w:rPr>
      </w:pPr>
      <w:r w:rsidRPr="00426578">
        <w:rPr>
          <w:sz w:val="22"/>
          <w:szCs w:val="22"/>
          <w:lang w:val="en-US"/>
        </w:rPr>
        <w:t>The offshore renewable energy sector is evolving rapidly, with governments worldwide setting ambitious targets to scale up projects. France, for instance, is gaining momentum, with initiatives like the AO10 tender and 18 GW target by 2035, offering gateways to broader European market opportunities.</w:t>
      </w:r>
      <w:r w:rsidR="0068348D">
        <w:rPr>
          <w:rFonts w:hint="eastAsia"/>
          <w:sz w:val="22"/>
          <w:szCs w:val="22"/>
          <w:lang w:val="en-US"/>
        </w:rPr>
        <w:t xml:space="preserve"> </w:t>
      </w:r>
      <w:r w:rsidRPr="00426578">
        <w:rPr>
          <w:sz w:val="22"/>
          <w:szCs w:val="22"/>
          <w:lang w:val="en-US"/>
        </w:rPr>
        <w:t xml:space="preserve">By </w:t>
      </w:r>
      <w:r w:rsidR="00B47945">
        <w:rPr>
          <w:rFonts w:hint="eastAsia"/>
          <w:sz w:val="22"/>
          <w:szCs w:val="22"/>
          <w:lang w:val="en-US"/>
        </w:rPr>
        <w:t>participating in Seanergy 2025</w:t>
      </w:r>
      <w:r w:rsidRPr="00426578">
        <w:rPr>
          <w:sz w:val="22"/>
          <w:szCs w:val="22"/>
          <w:lang w:val="en-US"/>
        </w:rPr>
        <w:t>, you position your company at the heart of this growing global network, gaining visibility among key players and potential partners.</w:t>
      </w:r>
    </w:p>
    <w:p w14:paraId="60474357" w14:textId="4AFC71B6" w:rsidR="00E440ED" w:rsidRPr="00E163F7" w:rsidRDefault="00133DAA" w:rsidP="00133DAA">
      <w:pPr>
        <w:spacing w:after="120" w:line="240" w:lineRule="auto"/>
        <w:jc w:val="center"/>
        <w:rPr>
          <w:b/>
          <w:lang w:val="en-US"/>
        </w:rPr>
      </w:pPr>
      <w:r w:rsidRPr="00E163F7">
        <w:rPr>
          <w:b/>
          <w:bCs/>
          <w:lang w:val="en-US"/>
        </w:rPr>
        <w:t xml:space="preserve">We look forward to </w:t>
      </w:r>
      <w:r w:rsidR="00D84743" w:rsidRPr="00E163F7">
        <w:rPr>
          <w:b/>
          <w:bCs/>
          <w:lang w:val="en-US"/>
        </w:rPr>
        <w:t>welcoming you at</w:t>
      </w:r>
      <w:r w:rsidRPr="00E163F7">
        <w:rPr>
          <w:b/>
          <w:bCs/>
          <w:lang w:val="en-US"/>
        </w:rPr>
        <w:t xml:space="preserve"> Seanergy 2025</w:t>
      </w:r>
      <w:r w:rsidR="00B8328D" w:rsidRPr="00E163F7">
        <w:rPr>
          <w:b/>
          <w:bCs/>
          <w:lang w:val="en-US"/>
        </w:rPr>
        <w:t xml:space="preserve"> in Paris</w:t>
      </w:r>
      <w:r w:rsidR="00E163F7">
        <w:rPr>
          <w:rFonts w:hint="eastAsia"/>
          <w:b/>
          <w:bCs/>
          <w:lang w:val="en-US"/>
        </w:rPr>
        <w:t xml:space="preserve"> !</w:t>
      </w:r>
    </w:p>
    <w:p w14:paraId="36F5F34E" w14:textId="77777777" w:rsidR="00133DAA" w:rsidRPr="00426578" w:rsidRDefault="00133DAA" w:rsidP="00C05886">
      <w:pPr>
        <w:spacing w:after="120" w:line="240" w:lineRule="auto"/>
        <w:jc w:val="center"/>
        <w:rPr>
          <w:sz w:val="22"/>
          <w:szCs w:val="22"/>
          <w:lang w:val="en-US"/>
        </w:rPr>
      </w:pPr>
    </w:p>
    <w:p w14:paraId="7E3C9FFF" w14:textId="2E85692D" w:rsidR="00481197" w:rsidRDefault="00426578" w:rsidP="00426578">
      <w:pPr>
        <w:spacing w:after="120" w:line="240" w:lineRule="auto"/>
        <w:rPr>
          <w:sz w:val="22"/>
          <w:szCs w:val="22"/>
          <w:lang w:val="en-US"/>
        </w:rPr>
      </w:pPr>
      <w:r>
        <w:rPr>
          <w:rFonts w:hint="eastAsia"/>
          <w:sz w:val="22"/>
          <w:szCs w:val="22"/>
          <w:lang w:val="en-US"/>
        </w:rPr>
        <w:t>聯繫窗口</w:t>
      </w:r>
      <w:r w:rsidR="0068348D">
        <w:rPr>
          <w:rFonts w:hint="eastAsia"/>
          <w:sz w:val="22"/>
          <w:szCs w:val="22"/>
          <w:lang w:val="en-US"/>
        </w:rPr>
        <w:t>Contact</w:t>
      </w:r>
      <w:r>
        <w:rPr>
          <w:rFonts w:hint="eastAsia"/>
          <w:sz w:val="22"/>
          <w:szCs w:val="22"/>
          <w:lang w:val="en-US"/>
        </w:rPr>
        <w:t>：</w:t>
      </w:r>
      <w:r w:rsidR="00481197">
        <w:rPr>
          <w:rFonts w:hint="eastAsia"/>
          <w:sz w:val="22"/>
          <w:szCs w:val="22"/>
          <w:lang w:val="en-US"/>
        </w:rPr>
        <w:t>Promosalons Taiwan</w:t>
      </w:r>
      <w:r w:rsidR="003C003C">
        <w:rPr>
          <w:sz w:val="22"/>
          <w:szCs w:val="22"/>
          <w:lang w:val="en-US"/>
        </w:rPr>
        <w:t xml:space="preserve"> </w:t>
      </w:r>
      <w:r w:rsidR="003C003C">
        <w:rPr>
          <w:sz w:val="22"/>
          <w:szCs w:val="22"/>
        </w:rPr>
        <w:t>-</w:t>
      </w:r>
      <w:r w:rsidR="00481197">
        <w:rPr>
          <w:sz w:val="22"/>
          <w:szCs w:val="22"/>
        </w:rPr>
        <w:t xml:space="preserve"> </w:t>
      </w:r>
      <w:r>
        <w:rPr>
          <w:rFonts w:hint="eastAsia"/>
          <w:sz w:val="22"/>
          <w:szCs w:val="22"/>
          <w:lang w:val="en-US"/>
        </w:rPr>
        <w:t>法國在台協會商務處</w:t>
      </w:r>
      <w:r w:rsidR="003C003C">
        <w:rPr>
          <w:sz w:val="22"/>
          <w:szCs w:val="22"/>
          <w:lang w:val="en-US"/>
        </w:rPr>
        <w:t xml:space="preserve"> </w:t>
      </w:r>
      <w:r w:rsidR="0068348D">
        <w:rPr>
          <w:rFonts w:hint="eastAsia"/>
          <w:sz w:val="22"/>
          <w:szCs w:val="22"/>
          <w:lang w:val="en-US"/>
        </w:rPr>
        <w:t>(Business France Taiwan)</w:t>
      </w:r>
      <w:r w:rsidR="00481197">
        <w:rPr>
          <w:rFonts w:hint="eastAsia"/>
          <w:sz w:val="22"/>
          <w:szCs w:val="22"/>
          <w:lang w:val="en-US"/>
        </w:rPr>
        <w:t xml:space="preserve"> </w:t>
      </w:r>
    </w:p>
    <w:p w14:paraId="39B7EF7E" w14:textId="45B2FA64" w:rsidR="00B66510" w:rsidRDefault="00426578" w:rsidP="00426578">
      <w:pPr>
        <w:spacing w:after="120" w:line="240" w:lineRule="auto"/>
        <w:rPr>
          <w:sz w:val="22"/>
          <w:szCs w:val="22"/>
          <w:lang w:val="en-US"/>
        </w:rPr>
      </w:pPr>
      <w:r>
        <w:rPr>
          <w:rFonts w:hint="eastAsia"/>
          <w:sz w:val="22"/>
          <w:szCs w:val="22"/>
          <w:lang w:val="en-US"/>
        </w:rPr>
        <w:t>工業組專員</w:t>
      </w:r>
      <w:r>
        <w:rPr>
          <w:rFonts w:hint="eastAsia"/>
          <w:sz w:val="22"/>
          <w:szCs w:val="22"/>
          <w:lang w:val="en-US"/>
        </w:rPr>
        <w:t>A</w:t>
      </w:r>
      <w:r>
        <w:rPr>
          <w:sz w:val="22"/>
          <w:szCs w:val="22"/>
          <w:lang w:val="en-US"/>
        </w:rPr>
        <w:t>s</w:t>
      </w:r>
      <w:r>
        <w:rPr>
          <w:rFonts w:hint="eastAsia"/>
          <w:sz w:val="22"/>
          <w:szCs w:val="22"/>
          <w:lang w:val="en-US"/>
        </w:rPr>
        <w:t>trid CHEN</w:t>
      </w:r>
      <w:r w:rsidR="00B66510">
        <w:rPr>
          <w:rFonts w:hint="eastAsia"/>
          <w:sz w:val="22"/>
          <w:szCs w:val="22"/>
          <w:lang w:val="en-US"/>
        </w:rPr>
        <w:t>小姐</w:t>
      </w:r>
    </w:p>
    <w:p w14:paraId="6F7C067F" w14:textId="3B8F8385" w:rsidR="00426578" w:rsidRDefault="00B66510" w:rsidP="00426578">
      <w:pPr>
        <w:spacing w:after="120" w:line="240" w:lineRule="auto"/>
        <w:rPr>
          <w:sz w:val="22"/>
          <w:szCs w:val="22"/>
          <w:lang w:val="en-US"/>
        </w:rPr>
      </w:pPr>
      <w:r>
        <w:rPr>
          <w:rFonts w:hint="eastAsia"/>
          <w:sz w:val="22"/>
          <w:szCs w:val="22"/>
          <w:lang w:val="en-US"/>
        </w:rPr>
        <w:t>電子信箱</w:t>
      </w:r>
      <w:r>
        <w:rPr>
          <w:rFonts w:hint="eastAsia"/>
          <w:sz w:val="22"/>
          <w:szCs w:val="22"/>
          <w:lang w:val="en-US"/>
        </w:rPr>
        <w:t xml:space="preserve">Email : </w:t>
      </w:r>
      <w:hyperlink r:id="rId13" w:history="1">
        <w:r w:rsidRPr="00B66510">
          <w:rPr>
            <w:rStyle w:val="Lienhypertexte"/>
            <w:sz w:val="22"/>
            <w:szCs w:val="22"/>
            <w:lang w:val="en-US"/>
          </w:rPr>
          <w:t>a</w:t>
        </w:r>
        <w:r w:rsidRPr="00B66510">
          <w:rPr>
            <w:rStyle w:val="Lienhypertexte"/>
            <w:rFonts w:hint="eastAsia"/>
            <w:sz w:val="22"/>
            <w:szCs w:val="22"/>
            <w:lang w:val="en-US"/>
          </w:rPr>
          <w:t xml:space="preserve">strid.chen@businessfrance.fr  </w:t>
        </w:r>
      </w:hyperlink>
    </w:p>
    <w:p w14:paraId="335630F4" w14:textId="50AC9051" w:rsidR="00DB0212" w:rsidRPr="00C05886" w:rsidRDefault="00426578" w:rsidP="00426578">
      <w:pPr>
        <w:spacing w:after="120" w:line="240" w:lineRule="auto"/>
        <w:rPr>
          <w:sz w:val="22"/>
          <w:szCs w:val="22"/>
          <w:lang w:val="en-US"/>
        </w:rPr>
      </w:pPr>
      <w:r>
        <w:rPr>
          <w:rFonts w:hint="eastAsia"/>
          <w:sz w:val="22"/>
          <w:szCs w:val="22"/>
          <w:lang w:val="en-US"/>
        </w:rPr>
        <w:t>電話</w:t>
      </w:r>
      <w:r w:rsidR="0068348D">
        <w:rPr>
          <w:rFonts w:hint="eastAsia"/>
          <w:sz w:val="22"/>
          <w:szCs w:val="22"/>
          <w:lang w:val="en-US"/>
        </w:rPr>
        <w:t>Phone</w:t>
      </w:r>
      <w:r>
        <w:rPr>
          <w:rFonts w:hint="eastAsia"/>
          <w:sz w:val="22"/>
          <w:szCs w:val="22"/>
          <w:lang w:val="en-US"/>
        </w:rPr>
        <w:t>：</w:t>
      </w:r>
      <w:r w:rsidR="006845C1">
        <w:rPr>
          <w:rFonts w:hint="eastAsia"/>
          <w:sz w:val="22"/>
          <w:szCs w:val="22"/>
          <w:lang w:val="en-US"/>
        </w:rPr>
        <w:t>+</w:t>
      </w:r>
      <w:r>
        <w:rPr>
          <w:rFonts w:hint="eastAsia"/>
          <w:sz w:val="22"/>
          <w:szCs w:val="22"/>
          <w:lang w:val="en-US"/>
        </w:rPr>
        <w:t>886</w:t>
      </w:r>
      <w:r>
        <w:rPr>
          <w:sz w:val="22"/>
          <w:szCs w:val="22"/>
          <w:lang w:val="en-US"/>
        </w:rPr>
        <w:t> </w:t>
      </w:r>
      <w:r>
        <w:rPr>
          <w:rFonts w:hint="eastAsia"/>
          <w:sz w:val="22"/>
          <w:szCs w:val="22"/>
          <w:lang w:val="en-US"/>
        </w:rPr>
        <w:t>965</w:t>
      </w:r>
      <w:r>
        <w:rPr>
          <w:sz w:val="22"/>
          <w:szCs w:val="22"/>
          <w:lang w:val="en-US"/>
        </w:rPr>
        <w:t> </w:t>
      </w:r>
      <w:r>
        <w:rPr>
          <w:rFonts w:hint="eastAsia"/>
          <w:sz w:val="22"/>
          <w:szCs w:val="22"/>
          <w:lang w:val="en-US"/>
        </w:rPr>
        <w:t>150</w:t>
      </w:r>
      <w:r>
        <w:rPr>
          <w:sz w:val="22"/>
          <w:szCs w:val="22"/>
          <w:lang w:val="en-US"/>
        </w:rPr>
        <w:t> </w:t>
      </w:r>
      <w:r>
        <w:rPr>
          <w:rFonts w:hint="eastAsia"/>
          <w:sz w:val="22"/>
          <w:szCs w:val="22"/>
          <w:lang w:val="en-US"/>
        </w:rPr>
        <w:t xml:space="preserve">591 </w:t>
      </w:r>
    </w:p>
    <w:sectPr w:rsidR="00DB0212" w:rsidRPr="00C05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0F8D"/>
    <w:multiLevelType w:val="hybridMultilevel"/>
    <w:tmpl w:val="91F4B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B5F71"/>
    <w:multiLevelType w:val="multilevel"/>
    <w:tmpl w:val="560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299232">
    <w:abstractNumId w:val="0"/>
  </w:num>
  <w:num w:numId="2" w16cid:durableId="1280261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0ED"/>
    <w:rsid w:val="00002D86"/>
    <w:rsid w:val="000164F9"/>
    <w:rsid w:val="00032E83"/>
    <w:rsid w:val="00045702"/>
    <w:rsid w:val="000513C5"/>
    <w:rsid w:val="000514DE"/>
    <w:rsid w:val="00052FF6"/>
    <w:rsid w:val="00084F9D"/>
    <w:rsid w:val="00087E4A"/>
    <w:rsid w:val="000B3BC7"/>
    <w:rsid w:val="00104A3A"/>
    <w:rsid w:val="001241A9"/>
    <w:rsid w:val="00133DAA"/>
    <w:rsid w:val="001A0EA9"/>
    <w:rsid w:val="001E731D"/>
    <w:rsid w:val="002503AE"/>
    <w:rsid w:val="002925E3"/>
    <w:rsid w:val="002B1C5A"/>
    <w:rsid w:val="002E6A3A"/>
    <w:rsid w:val="00301EFC"/>
    <w:rsid w:val="00335AF4"/>
    <w:rsid w:val="003A76F7"/>
    <w:rsid w:val="003C003C"/>
    <w:rsid w:val="00426578"/>
    <w:rsid w:val="00431514"/>
    <w:rsid w:val="004471B6"/>
    <w:rsid w:val="00450EC9"/>
    <w:rsid w:val="00481197"/>
    <w:rsid w:val="00500F03"/>
    <w:rsid w:val="00525EB8"/>
    <w:rsid w:val="00526B9E"/>
    <w:rsid w:val="005467E4"/>
    <w:rsid w:val="00561AF7"/>
    <w:rsid w:val="00564A3E"/>
    <w:rsid w:val="00565B48"/>
    <w:rsid w:val="005F65DB"/>
    <w:rsid w:val="00670430"/>
    <w:rsid w:val="0068348D"/>
    <w:rsid w:val="006845C1"/>
    <w:rsid w:val="00684D77"/>
    <w:rsid w:val="006A4726"/>
    <w:rsid w:val="006A4931"/>
    <w:rsid w:val="006D1C9E"/>
    <w:rsid w:val="006E0218"/>
    <w:rsid w:val="006F697C"/>
    <w:rsid w:val="007204A6"/>
    <w:rsid w:val="00760263"/>
    <w:rsid w:val="00764866"/>
    <w:rsid w:val="00764D97"/>
    <w:rsid w:val="00785F19"/>
    <w:rsid w:val="007B5D27"/>
    <w:rsid w:val="007C2020"/>
    <w:rsid w:val="00815A37"/>
    <w:rsid w:val="00895836"/>
    <w:rsid w:val="008C212E"/>
    <w:rsid w:val="00921D8D"/>
    <w:rsid w:val="00960647"/>
    <w:rsid w:val="0096191B"/>
    <w:rsid w:val="00970252"/>
    <w:rsid w:val="00971C36"/>
    <w:rsid w:val="009746A5"/>
    <w:rsid w:val="009E4EE0"/>
    <w:rsid w:val="009F226B"/>
    <w:rsid w:val="00A12E59"/>
    <w:rsid w:val="00A37A50"/>
    <w:rsid w:val="00A459CE"/>
    <w:rsid w:val="00A71FFD"/>
    <w:rsid w:val="00A81102"/>
    <w:rsid w:val="00A96DB8"/>
    <w:rsid w:val="00AA68FD"/>
    <w:rsid w:val="00AB41D6"/>
    <w:rsid w:val="00AD6509"/>
    <w:rsid w:val="00AF05F5"/>
    <w:rsid w:val="00B17DB1"/>
    <w:rsid w:val="00B3654C"/>
    <w:rsid w:val="00B47945"/>
    <w:rsid w:val="00B66510"/>
    <w:rsid w:val="00B67C49"/>
    <w:rsid w:val="00B8328D"/>
    <w:rsid w:val="00BA124F"/>
    <w:rsid w:val="00BA4222"/>
    <w:rsid w:val="00BB1216"/>
    <w:rsid w:val="00BC08C1"/>
    <w:rsid w:val="00BC0D24"/>
    <w:rsid w:val="00BD04BA"/>
    <w:rsid w:val="00C05886"/>
    <w:rsid w:val="00C16109"/>
    <w:rsid w:val="00C231D0"/>
    <w:rsid w:val="00C50A55"/>
    <w:rsid w:val="00C50ACD"/>
    <w:rsid w:val="00C61131"/>
    <w:rsid w:val="00C7748D"/>
    <w:rsid w:val="00C77CA2"/>
    <w:rsid w:val="00C90878"/>
    <w:rsid w:val="00CA2797"/>
    <w:rsid w:val="00D234DF"/>
    <w:rsid w:val="00D6256A"/>
    <w:rsid w:val="00D65D17"/>
    <w:rsid w:val="00D71757"/>
    <w:rsid w:val="00D84743"/>
    <w:rsid w:val="00DA3A1B"/>
    <w:rsid w:val="00DB0212"/>
    <w:rsid w:val="00DB1E44"/>
    <w:rsid w:val="00DC4A96"/>
    <w:rsid w:val="00DE5F96"/>
    <w:rsid w:val="00E163F7"/>
    <w:rsid w:val="00E26881"/>
    <w:rsid w:val="00E30A68"/>
    <w:rsid w:val="00E41B9C"/>
    <w:rsid w:val="00E44028"/>
    <w:rsid w:val="00E440ED"/>
    <w:rsid w:val="00E51DD2"/>
    <w:rsid w:val="00E65253"/>
    <w:rsid w:val="00EA2DC6"/>
    <w:rsid w:val="00EB35BD"/>
    <w:rsid w:val="00EC2F49"/>
    <w:rsid w:val="00ED1BC0"/>
    <w:rsid w:val="00ED4A5E"/>
    <w:rsid w:val="00ED4B7F"/>
    <w:rsid w:val="00EE33AE"/>
    <w:rsid w:val="00EE3C18"/>
    <w:rsid w:val="00F077F1"/>
    <w:rsid w:val="00F30CF9"/>
    <w:rsid w:val="00F441E6"/>
    <w:rsid w:val="00FC2C34"/>
    <w:rsid w:val="00FC756A"/>
    <w:rsid w:val="00FD011E"/>
    <w:rsid w:val="00FD60EC"/>
    <w:rsid w:val="00FD6BD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CBC3"/>
  <w15:chartTrackingRefBased/>
  <w15:docId w15:val="{854C3CE6-50D0-457F-A3E7-05E6F6E4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4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44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440E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440E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440E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440E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440E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440E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440E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440E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440E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440E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440E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440E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440E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440E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440E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440ED"/>
    <w:rPr>
      <w:rFonts w:eastAsiaTheme="majorEastAsia" w:cstheme="majorBidi"/>
      <w:color w:val="272727" w:themeColor="text1" w:themeTint="D8"/>
    </w:rPr>
  </w:style>
  <w:style w:type="paragraph" w:styleId="Titre">
    <w:name w:val="Title"/>
    <w:basedOn w:val="Normal"/>
    <w:next w:val="Normal"/>
    <w:link w:val="TitreCar"/>
    <w:uiPriority w:val="10"/>
    <w:qFormat/>
    <w:rsid w:val="00E44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40E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440E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440E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440ED"/>
    <w:pPr>
      <w:spacing w:before="160"/>
      <w:jc w:val="center"/>
    </w:pPr>
    <w:rPr>
      <w:i/>
      <w:iCs/>
      <w:color w:val="404040" w:themeColor="text1" w:themeTint="BF"/>
    </w:rPr>
  </w:style>
  <w:style w:type="character" w:customStyle="1" w:styleId="CitationCar">
    <w:name w:val="Citation Car"/>
    <w:basedOn w:val="Policepardfaut"/>
    <w:link w:val="Citation"/>
    <w:uiPriority w:val="29"/>
    <w:rsid w:val="00E440ED"/>
    <w:rPr>
      <w:i/>
      <w:iCs/>
      <w:color w:val="404040" w:themeColor="text1" w:themeTint="BF"/>
    </w:rPr>
  </w:style>
  <w:style w:type="paragraph" w:styleId="Paragraphedeliste">
    <w:name w:val="List Paragraph"/>
    <w:basedOn w:val="Normal"/>
    <w:uiPriority w:val="34"/>
    <w:qFormat/>
    <w:rsid w:val="00E440ED"/>
    <w:pPr>
      <w:ind w:left="720"/>
      <w:contextualSpacing/>
    </w:pPr>
  </w:style>
  <w:style w:type="character" w:styleId="Accentuationintense">
    <w:name w:val="Intense Emphasis"/>
    <w:basedOn w:val="Policepardfaut"/>
    <w:uiPriority w:val="21"/>
    <w:qFormat/>
    <w:rsid w:val="00E440ED"/>
    <w:rPr>
      <w:i/>
      <w:iCs/>
      <w:color w:val="0F4761" w:themeColor="accent1" w:themeShade="BF"/>
    </w:rPr>
  </w:style>
  <w:style w:type="paragraph" w:styleId="Citationintense">
    <w:name w:val="Intense Quote"/>
    <w:basedOn w:val="Normal"/>
    <w:next w:val="Normal"/>
    <w:link w:val="CitationintenseCar"/>
    <w:uiPriority w:val="30"/>
    <w:qFormat/>
    <w:rsid w:val="00E44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440ED"/>
    <w:rPr>
      <w:i/>
      <w:iCs/>
      <w:color w:val="0F4761" w:themeColor="accent1" w:themeShade="BF"/>
    </w:rPr>
  </w:style>
  <w:style w:type="character" w:styleId="Rfrenceintense">
    <w:name w:val="Intense Reference"/>
    <w:basedOn w:val="Policepardfaut"/>
    <w:uiPriority w:val="32"/>
    <w:qFormat/>
    <w:rsid w:val="00E440ED"/>
    <w:rPr>
      <w:b/>
      <w:bCs/>
      <w:smallCaps/>
      <w:color w:val="0F4761" w:themeColor="accent1" w:themeShade="BF"/>
      <w:spacing w:val="5"/>
    </w:rPr>
  </w:style>
  <w:style w:type="character" w:styleId="Lienhypertexte">
    <w:name w:val="Hyperlink"/>
    <w:basedOn w:val="Policepardfaut"/>
    <w:uiPriority w:val="99"/>
    <w:unhideWhenUsed/>
    <w:rsid w:val="00E440ED"/>
    <w:rPr>
      <w:color w:val="467886" w:themeColor="hyperlink"/>
      <w:u w:val="single"/>
    </w:rPr>
  </w:style>
  <w:style w:type="character" w:styleId="Mentionnonrsolue">
    <w:name w:val="Unresolved Mention"/>
    <w:basedOn w:val="Policepardfaut"/>
    <w:uiPriority w:val="99"/>
    <w:semiHidden/>
    <w:unhideWhenUsed/>
    <w:rsid w:val="00426578"/>
    <w:rPr>
      <w:color w:val="605E5C"/>
      <w:shd w:val="clear" w:color="auto" w:fill="E1DFDD"/>
    </w:rPr>
  </w:style>
  <w:style w:type="character" w:styleId="Lienhypertextesuivivisit">
    <w:name w:val="FollowedHyperlink"/>
    <w:basedOn w:val="Policepardfaut"/>
    <w:uiPriority w:val="99"/>
    <w:semiHidden/>
    <w:unhideWhenUsed/>
    <w:rsid w:val="00426578"/>
    <w:rPr>
      <w:color w:val="96607D" w:themeColor="followedHyperlink"/>
      <w:u w:val="single"/>
    </w:rPr>
  </w:style>
  <w:style w:type="paragraph" w:styleId="Rvision">
    <w:name w:val="Revision"/>
    <w:hidden/>
    <w:uiPriority w:val="99"/>
    <w:semiHidden/>
    <w:rsid w:val="000513C5"/>
    <w:pPr>
      <w:spacing w:after="0" w:line="240" w:lineRule="auto"/>
    </w:pPr>
  </w:style>
  <w:style w:type="character" w:styleId="Marquedecommentaire">
    <w:name w:val="annotation reference"/>
    <w:basedOn w:val="Policepardfaut"/>
    <w:uiPriority w:val="99"/>
    <w:semiHidden/>
    <w:unhideWhenUsed/>
    <w:rsid w:val="00B67C49"/>
    <w:rPr>
      <w:sz w:val="16"/>
      <w:szCs w:val="16"/>
    </w:rPr>
  </w:style>
  <w:style w:type="paragraph" w:styleId="Commentaire">
    <w:name w:val="annotation text"/>
    <w:basedOn w:val="Normal"/>
    <w:link w:val="CommentaireCar"/>
    <w:uiPriority w:val="99"/>
    <w:unhideWhenUsed/>
    <w:rsid w:val="00B67C49"/>
    <w:pPr>
      <w:spacing w:line="240" w:lineRule="auto"/>
    </w:pPr>
    <w:rPr>
      <w:sz w:val="20"/>
      <w:szCs w:val="20"/>
    </w:rPr>
  </w:style>
  <w:style w:type="character" w:customStyle="1" w:styleId="CommentaireCar">
    <w:name w:val="Commentaire Car"/>
    <w:basedOn w:val="Policepardfaut"/>
    <w:link w:val="Commentaire"/>
    <w:uiPriority w:val="99"/>
    <w:rsid w:val="00B67C49"/>
    <w:rPr>
      <w:sz w:val="20"/>
      <w:szCs w:val="20"/>
    </w:rPr>
  </w:style>
  <w:style w:type="paragraph" w:styleId="Objetducommentaire">
    <w:name w:val="annotation subject"/>
    <w:basedOn w:val="Commentaire"/>
    <w:next w:val="Commentaire"/>
    <w:link w:val="ObjetducommentaireCar"/>
    <w:uiPriority w:val="99"/>
    <w:semiHidden/>
    <w:unhideWhenUsed/>
    <w:rsid w:val="00B67C49"/>
    <w:rPr>
      <w:b/>
      <w:bCs/>
    </w:rPr>
  </w:style>
  <w:style w:type="character" w:customStyle="1" w:styleId="ObjetducommentaireCar">
    <w:name w:val="Objet du commentaire Car"/>
    <w:basedOn w:val="CommentaireCar"/>
    <w:link w:val="Objetducommentaire"/>
    <w:uiPriority w:val="99"/>
    <w:semiHidden/>
    <w:rsid w:val="00B67C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97110">
      <w:bodyDiv w:val="1"/>
      <w:marLeft w:val="0"/>
      <w:marRight w:val="0"/>
      <w:marTop w:val="0"/>
      <w:marBottom w:val="0"/>
      <w:divBdr>
        <w:top w:val="none" w:sz="0" w:space="0" w:color="auto"/>
        <w:left w:val="none" w:sz="0" w:space="0" w:color="auto"/>
        <w:bottom w:val="none" w:sz="0" w:space="0" w:color="auto"/>
        <w:right w:val="none" w:sz="0" w:space="0" w:color="auto"/>
      </w:divBdr>
    </w:div>
    <w:div w:id="404300244">
      <w:bodyDiv w:val="1"/>
      <w:marLeft w:val="0"/>
      <w:marRight w:val="0"/>
      <w:marTop w:val="0"/>
      <w:marBottom w:val="0"/>
      <w:divBdr>
        <w:top w:val="none" w:sz="0" w:space="0" w:color="auto"/>
        <w:left w:val="none" w:sz="0" w:space="0" w:color="auto"/>
        <w:bottom w:val="none" w:sz="0" w:space="0" w:color="auto"/>
        <w:right w:val="none" w:sz="0" w:space="0" w:color="auto"/>
      </w:divBdr>
    </w:div>
    <w:div w:id="744837424">
      <w:bodyDiv w:val="1"/>
      <w:marLeft w:val="0"/>
      <w:marRight w:val="0"/>
      <w:marTop w:val="0"/>
      <w:marBottom w:val="0"/>
      <w:divBdr>
        <w:top w:val="none" w:sz="0" w:space="0" w:color="auto"/>
        <w:left w:val="none" w:sz="0" w:space="0" w:color="auto"/>
        <w:bottom w:val="none" w:sz="0" w:space="0" w:color="auto"/>
        <w:right w:val="none" w:sz="0" w:space="0" w:color="auto"/>
      </w:divBdr>
    </w:div>
    <w:div w:id="1091199463">
      <w:bodyDiv w:val="1"/>
      <w:marLeft w:val="0"/>
      <w:marRight w:val="0"/>
      <w:marTop w:val="0"/>
      <w:marBottom w:val="0"/>
      <w:divBdr>
        <w:top w:val="none" w:sz="0" w:space="0" w:color="auto"/>
        <w:left w:val="none" w:sz="0" w:space="0" w:color="auto"/>
        <w:bottom w:val="none" w:sz="0" w:space="0" w:color="auto"/>
        <w:right w:val="none" w:sz="0" w:space="0" w:color="auto"/>
      </w:divBdr>
    </w:div>
    <w:div w:id="1434785829">
      <w:bodyDiv w:val="1"/>
      <w:marLeft w:val="0"/>
      <w:marRight w:val="0"/>
      <w:marTop w:val="0"/>
      <w:marBottom w:val="0"/>
      <w:divBdr>
        <w:top w:val="none" w:sz="0" w:space="0" w:color="auto"/>
        <w:left w:val="none" w:sz="0" w:space="0" w:color="auto"/>
        <w:bottom w:val="none" w:sz="0" w:space="0" w:color="auto"/>
        <w:right w:val="none" w:sz="0" w:space="0" w:color="auto"/>
      </w:divBdr>
    </w:div>
    <w:div w:id="15437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trid.chen@businessfran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96ab630-19b2-4223-a716-1cfba17f0afa.pipedrive.email/c/wy55zjlqxy/vygolg6m84/dkz3v8ej4n/0?redirectUrl=https%3A%2F%2Fd96ab630-19b2-4223-a716-1cfba17f0afa.pipedrive.email%2Fc%2Fwy55zjlqxy%2Fvygolg6m84%2Fnkd2vvdl4w%2F0%3FredirectUrl%3Dhttps%253A%252F%252Fseanergy-forum.com%252F%26hash%3DErNKec-EKAoWuWWiy-rUL4Ouuwi7ZChnD0P_bunwj7A&amp;hash=7FZm25yFsX7tPf5ZTg2Z9IyZ1lKnpObYhJa1XjjeWX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anergy-for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eanergy-forum.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5ED6DD20D5954FB4854ACBD72EF449" ma:contentTypeVersion="18" ma:contentTypeDescription="Crée un document." ma:contentTypeScope="" ma:versionID="51a9eca105b911a05778e8c5bbbef574">
  <xsd:schema xmlns:xsd="http://www.w3.org/2001/XMLSchema" xmlns:xs="http://www.w3.org/2001/XMLSchema" xmlns:p="http://schemas.microsoft.com/office/2006/metadata/properties" xmlns:ns2="d1a42ce1-037a-4983-a387-8d099eafe53b" xmlns:ns3="298474a5-45dd-4ad0-a117-0dd2c2a3d43f" targetNamespace="http://schemas.microsoft.com/office/2006/metadata/properties" ma:root="true" ma:fieldsID="495b0e5b46f63fd57913dbf6abf53f31" ns2:_="" ns3:_="">
    <xsd:import namespace="d1a42ce1-037a-4983-a387-8d099eafe53b"/>
    <xsd:import namespace="298474a5-45dd-4ad0-a117-0dd2c2a3d4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2ce1-037a-4983-a387-8d099eafe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02c0ce-62fd-4fe8-aff5-375d8031bd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8474a5-45dd-4ad0-a117-0dd2c2a3d43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96092d2-5da3-49b7-a32f-17a0171b7def}" ma:internalName="TaxCatchAll" ma:showField="CatchAllData" ma:web="298474a5-45dd-4ad0-a117-0dd2c2a3d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8474a5-45dd-4ad0-a117-0dd2c2a3d43f" xsi:nil="true"/>
    <lcf76f155ced4ddcb4097134ff3c332f xmlns="d1a42ce1-037a-4983-a387-8d099eafe5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E28A08-75C0-404D-B371-C914498F61CB}">
  <ds:schemaRefs>
    <ds:schemaRef ds:uri="http://schemas.openxmlformats.org/officeDocument/2006/bibliography"/>
  </ds:schemaRefs>
</ds:datastoreItem>
</file>

<file path=customXml/itemProps2.xml><?xml version="1.0" encoding="utf-8"?>
<ds:datastoreItem xmlns:ds="http://schemas.openxmlformats.org/officeDocument/2006/customXml" ds:itemID="{F49A41B3-27B9-458B-837A-6A242CA97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2ce1-037a-4983-a387-8d099eafe53b"/>
    <ds:schemaRef ds:uri="298474a5-45dd-4ad0-a117-0dd2c2a3d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A6F04-DC62-40C0-974D-55C6FC88A7F2}">
  <ds:schemaRefs>
    <ds:schemaRef ds:uri="http://schemas.microsoft.com/sharepoint/v3/contenttype/forms"/>
  </ds:schemaRefs>
</ds:datastoreItem>
</file>

<file path=customXml/itemProps4.xml><?xml version="1.0" encoding="utf-8"?>
<ds:datastoreItem xmlns:ds="http://schemas.openxmlformats.org/officeDocument/2006/customXml" ds:itemID="{29310560-7819-446D-9A12-5C81F5717B95}">
  <ds:schemaRefs>
    <ds:schemaRef ds:uri="http://purl.org/dc/terms/"/>
    <ds:schemaRef ds:uri="298474a5-45dd-4ad0-a117-0dd2c2a3d43f"/>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d1a42ce1-037a-4983-a387-8d099eafe53b"/>
    <ds:schemaRef ds:uri="http://purl.org/dc/elements/1.1/"/>
  </ds:schemaRefs>
</ds:datastoreItem>
</file>

<file path=docMetadata/LabelInfo.xml><?xml version="1.0" encoding="utf-8"?>
<clbl:labelList xmlns:clbl="http://schemas.microsoft.com/office/2020/mipLabelMetadata">
  <clbl:label id="{b9bf6385-5abd-413e-ba78-725bbebb3169}" enabled="1" method="Privileged" siteId="{3550cb80-eb2c-4098-8900-aa1b522bf97b}" removed="0"/>
</clbl:labelList>
</file>

<file path=docProps/app.xml><?xml version="1.0" encoding="utf-8"?>
<Properties xmlns="http://schemas.openxmlformats.org/officeDocument/2006/extended-properties" xmlns:vt="http://schemas.openxmlformats.org/officeDocument/2006/docPropsVTypes">
  <Template>Normal</Template>
  <TotalTime>208</TotalTime>
  <Pages>2</Pages>
  <Words>497</Words>
  <Characters>2739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BUSINESSFRANCE</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CHEN,Astrid</dc:creator>
  <cp:keywords/>
  <dc:description/>
  <cp:lastModifiedBy>WANG,Kuan-Ju</cp:lastModifiedBy>
  <cp:revision>72</cp:revision>
  <dcterms:created xsi:type="dcterms:W3CDTF">2025-02-07T01:42:00Z</dcterms:created>
  <dcterms:modified xsi:type="dcterms:W3CDTF">2025-02-13T17:24:00Z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0x010100B05ED6DD20D5954FB4854ACBD72EF449</vt:lpwstr>
  </property>
  <property fmtid="{D5CDD505-2E9C-101B-9397-08002B2CF9AE}" pid="3" name="MediaServiceImageTags">
    <vt:lpwstr/>
  </property>
</Properties>
</file>